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南银理财珠联璧合鑫逸稳一年204期封闭式公募人民币理财产品（Y38204）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Z7003225000035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Y38204)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252,568,509.26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