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债权267期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债权267期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6年02月25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债权267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5000339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1,108,865,119.00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11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24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25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7年03月23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6年02月26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